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8E7" w:rsidRPr="009548E7" w:rsidRDefault="009548E7" w:rsidP="009548E7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 Semibold"/>
          <w:bCs/>
        </w:rPr>
      </w:pPr>
      <w:r>
        <w:rPr>
          <w:rFonts w:ascii="Segoe UI Semibold" w:hAnsi="Segoe UI Semibold" w:cs="Segoe UI Semibold"/>
          <w:bCs/>
        </w:rPr>
        <w:t>Suggested Specification: INL-RC</w:t>
      </w:r>
      <w:bookmarkStart w:id="0" w:name="_GoBack"/>
      <w:bookmarkEnd w:id="0"/>
    </w:p>
    <w:p w:rsidR="009548E7" w:rsidRDefault="009548E7" w:rsidP="009548E7">
      <w:pPr>
        <w:autoSpaceDE w:val="0"/>
        <w:autoSpaceDN w:val="0"/>
        <w:adjustRightInd w:val="0"/>
        <w:spacing w:after="0" w:line="240" w:lineRule="auto"/>
        <w:rPr>
          <w:rFonts w:ascii="SegoeUI-Semilight" w:eastAsia="SegoeUI-Semilight" w:hAnsi="SegoeUI-SemiBold" w:cs="SegoeUI-Semilight"/>
          <w:color w:val="000000"/>
          <w:sz w:val="16"/>
          <w:szCs w:val="16"/>
        </w:rPr>
      </w:pPr>
    </w:p>
    <w:p w:rsidR="009548E7" w:rsidRDefault="009548E7" w:rsidP="009548E7">
      <w:pPr>
        <w:autoSpaceDE w:val="0"/>
        <w:autoSpaceDN w:val="0"/>
        <w:adjustRightInd w:val="0"/>
        <w:spacing w:after="0" w:line="240" w:lineRule="auto"/>
        <w:rPr>
          <w:rFonts w:ascii="SegoeUI-Semilight" w:eastAsia="SegoeUI-Semilight" w:hAnsi="SegoeUI-SemiBold" w:cs="SegoeUI-Semilight"/>
          <w:color w:val="000000"/>
          <w:sz w:val="16"/>
          <w:szCs w:val="16"/>
        </w:rPr>
      </w:pPr>
    </w:p>
    <w:p w:rsidR="009548E7" w:rsidRPr="009548E7" w:rsidRDefault="009548E7" w:rsidP="009548E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UI-Semilight" w:eastAsia="SegoeUI-Semilight" w:hAnsi="SegoeUI-SemiBold" w:cs="SegoeUI-Semilight"/>
          <w:color w:val="000000"/>
        </w:rPr>
      </w:pPr>
      <w:r w:rsidRPr="009548E7">
        <w:rPr>
          <w:rFonts w:ascii="SegoeUI-Semilight" w:eastAsia="SegoeUI-Semilight" w:hAnsi="SegoeUI-SemiBold" w:cs="SegoeUI-Semilight"/>
          <w:color w:val="000000"/>
        </w:rPr>
        <w:t xml:space="preserve">The runway </w:t>
      </w:r>
      <w:r w:rsidRPr="009548E7">
        <w:rPr>
          <w:rFonts w:ascii="SegoeUI-Semilight" w:eastAsia="SegoeUI-Semilight" w:hAnsi="SegoeUI-SemiBold" w:cs="SegoeUI-Semilight"/>
          <w:color w:val="000000"/>
        </w:rPr>
        <w:t>center</w:t>
      </w:r>
      <w:r w:rsidRPr="009548E7">
        <w:rPr>
          <w:rFonts w:ascii="SegoeUI-Semilight" w:eastAsia="SegoeUI-Semilight" w:hAnsi="SegoeUI-SemiBold" w:cs="SegoeUI-Semilight"/>
          <w:color w:val="000000"/>
        </w:rPr>
        <w:t xml:space="preserve"> line inset lig</w:t>
      </w:r>
      <w:r w:rsidRPr="009548E7">
        <w:rPr>
          <w:rFonts w:ascii="SegoeUI-Semilight" w:eastAsia="SegoeUI-Semilight" w:hAnsi="SegoeUI-SemiBold" w:cs="SegoeUI-Semilight"/>
          <w:color w:val="000000"/>
        </w:rPr>
        <w:t xml:space="preserve">ht shall be bi-directional high </w:t>
      </w:r>
      <w:r w:rsidRPr="009548E7">
        <w:rPr>
          <w:rFonts w:ascii="SegoeUI-Semilight" w:eastAsia="SegoeUI-Semilight" w:hAnsi="SegoeUI-SemiBold" w:cs="SegoeUI-Semilight"/>
          <w:color w:val="000000"/>
        </w:rPr>
        <w:t>intensity complying with IC</w:t>
      </w:r>
      <w:r w:rsidRPr="009548E7">
        <w:rPr>
          <w:rFonts w:ascii="SegoeUI-Semilight" w:eastAsia="SegoeUI-Semilight" w:hAnsi="SegoeUI-SemiBold" w:cs="SegoeUI-Semilight"/>
          <w:color w:val="000000"/>
        </w:rPr>
        <w:t xml:space="preserve">AO recommendations in Annex 14, </w:t>
      </w:r>
      <w:r w:rsidRPr="009548E7">
        <w:rPr>
          <w:rFonts w:ascii="SegoeUI-Semilight" w:eastAsia="SegoeUI-Semilight" w:hAnsi="SegoeUI-SemiBold" w:cs="SegoeUI-Semilight"/>
          <w:color w:val="000000"/>
        </w:rPr>
        <w:t>Volume I, paragraph 5.3.12,</w:t>
      </w:r>
      <w:r w:rsidRPr="009548E7">
        <w:rPr>
          <w:rFonts w:ascii="SegoeUI-Semilight" w:eastAsia="SegoeUI-Semilight" w:hAnsi="SegoeUI-SemiBold" w:cs="SegoeUI-Semilight"/>
          <w:color w:val="000000"/>
        </w:rPr>
        <w:t xml:space="preserve"> with FAA L-850A standards, and </w:t>
      </w:r>
      <w:r w:rsidRPr="009548E7">
        <w:rPr>
          <w:rFonts w:ascii="SegoeUI-Semilight" w:eastAsia="SegoeUI-Semilight" w:hAnsi="SegoeUI-SemiBold" w:cs="SegoeUI-Semilight"/>
          <w:color w:val="000000"/>
        </w:rPr>
        <w:t>STANAG 3316 standards, CAP168 and British Standards BS 3224.</w:t>
      </w:r>
    </w:p>
    <w:p w:rsidR="009548E7" w:rsidRPr="009548E7" w:rsidRDefault="009548E7" w:rsidP="009548E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UI-Semilight" w:eastAsia="SegoeUI-Semilight" w:hAnsi="SegoeUI-SemiBold" w:cs="SegoeUI-Semilight"/>
          <w:color w:val="000000"/>
        </w:rPr>
      </w:pPr>
      <w:r w:rsidRPr="009548E7">
        <w:rPr>
          <w:rFonts w:ascii="SegoeUI-Semilight" w:eastAsia="SegoeUI-Semilight" w:hAnsi="SegoeUI-SemiBold" w:cs="SegoeUI-Semilight"/>
          <w:color w:val="000000"/>
        </w:rPr>
        <w:t>It shall be fitted with one or t</w:t>
      </w:r>
      <w:r w:rsidRPr="009548E7">
        <w:rPr>
          <w:rFonts w:ascii="SegoeUI-Semilight" w:eastAsia="SegoeUI-Semilight" w:hAnsi="SegoeUI-SemiBold" w:cs="SegoeUI-Semilight"/>
          <w:color w:val="000000"/>
        </w:rPr>
        <w:t xml:space="preserve">wo 6.6 Amps halogen pre-focused </w:t>
      </w:r>
      <w:r w:rsidRPr="009548E7">
        <w:rPr>
          <w:rFonts w:ascii="SegoeUI-Semilight" w:eastAsia="SegoeUI-Semilight" w:hAnsi="SegoeUI-SemiBold" w:cs="SegoeUI-Semilight"/>
          <w:color w:val="000000"/>
        </w:rPr>
        <w:t>dichroic reflector lamps not exceedi</w:t>
      </w:r>
      <w:r w:rsidRPr="009548E7">
        <w:rPr>
          <w:rFonts w:ascii="SegoeUI-Semilight" w:eastAsia="SegoeUI-Semilight" w:hAnsi="SegoeUI-SemiBold" w:cs="SegoeUI-Semilight"/>
          <w:color w:val="000000"/>
        </w:rPr>
        <w:t xml:space="preserve">ng 45 Watts. Lamp life shall be </w:t>
      </w:r>
      <w:r w:rsidRPr="009548E7">
        <w:rPr>
          <w:rFonts w:ascii="SegoeUI-Semilight" w:eastAsia="SegoeUI-Semilight" w:hAnsi="SegoeUI-SemiBold" w:cs="SegoeUI-Semilight"/>
          <w:color w:val="000000"/>
        </w:rPr>
        <w:t>at full intensity greater than 1,500 hours for 45 W.</w:t>
      </w:r>
    </w:p>
    <w:p w:rsidR="009548E7" w:rsidRPr="009548E7" w:rsidRDefault="009548E7" w:rsidP="009548E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UI-Semilight" w:eastAsia="SegoeUI-Semilight" w:hAnsi="SegoeUI-SemiBold" w:cs="SegoeUI-Semilight"/>
          <w:color w:val="000000"/>
        </w:rPr>
      </w:pPr>
      <w:r w:rsidRPr="009548E7">
        <w:rPr>
          <w:rFonts w:ascii="SegoeUI-Semilight" w:eastAsia="SegoeUI-Semilight" w:hAnsi="SegoeUI-SemiBold" w:cs="SegoeUI-Semilight"/>
          <w:color w:val="000000"/>
        </w:rPr>
        <w:t>Its design shall allow separate lighting in both approach direction.</w:t>
      </w:r>
    </w:p>
    <w:p w:rsidR="009548E7" w:rsidRPr="009548E7" w:rsidRDefault="009548E7" w:rsidP="009548E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UI-Semilight" w:eastAsia="SegoeUI-Semilight" w:hAnsi="SegoeUI-SemiBold" w:cs="SegoeUI-Semilight"/>
          <w:color w:val="000000"/>
        </w:rPr>
      </w:pPr>
      <w:r w:rsidRPr="009548E7">
        <w:rPr>
          <w:rFonts w:ascii="SegoeUI-Semilight" w:eastAsia="SegoeUI-Semilight" w:hAnsi="SegoeUI-SemiBold" w:cs="SegoeUI-Semilight"/>
          <w:color w:val="000000"/>
        </w:rPr>
        <w:t xml:space="preserve">All external parts shall be made of </w:t>
      </w:r>
      <w:r w:rsidRPr="009548E7">
        <w:rPr>
          <w:rFonts w:ascii="SegoeUI-Semilight" w:eastAsia="SegoeUI-Semilight" w:hAnsi="SegoeUI-SemiBold" w:cs="SegoeUI-Semilight"/>
          <w:color w:val="000000"/>
        </w:rPr>
        <w:t>anodized</w:t>
      </w:r>
      <w:r w:rsidRPr="009548E7">
        <w:rPr>
          <w:rFonts w:ascii="SegoeUI-Semilight" w:eastAsia="SegoeUI-Semilight" w:hAnsi="SegoeUI-SemiBold" w:cs="SegoeUI-Semilight"/>
          <w:color w:val="000000"/>
        </w:rPr>
        <w:t xml:space="preserve"> tempered </w:t>
      </w:r>
      <w:r w:rsidRPr="009548E7">
        <w:rPr>
          <w:rFonts w:ascii="SegoeUI-Semilight" w:eastAsia="SegoeUI-Semilight" w:hAnsi="SegoeUI-SemiBold" w:cs="SegoeUI-Semilight"/>
          <w:color w:val="000000"/>
        </w:rPr>
        <w:t>aluminum</w:t>
      </w:r>
    </w:p>
    <w:p w:rsidR="009548E7" w:rsidRPr="009548E7" w:rsidRDefault="009548E7" w:rsidP="009548E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UI-Semilight" w:eastAsia="SegoeUI-Semilight" w:hAnsi="SegoeUI-SemiBold" w:cs="SegoeUI-Semilight"/>
          <w:color w:val="000000"/>
        </w:rPr>
      </w:pPr>
      <w:r w:rsidRPr="009548E7">
        <w:rPr>
          <w:rFonts w:ascii="SegoeUI-Semilight" w:eastAsia="SegoeUI-Semilight" w:hAnsi="SegoeUI-SemiBold" w:cs="SegoeUI-Semilight"/>
          <w:color w:val="000000"/>
        </w:rPr>
        <w:t>alloy casting. All fixings and fastenings shall be stainless steel.</w:t>
      </w:r>
    </w:p>
    <w:p w:rsidR="009548E7" w:rsidRPr="009548E7" w:rsidRDefault="009548E7" w:rsidP="009548E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UI-Semilight" w:eastAsia="SegoeUI-Semilight" w:hAnsi="SegoeUI-SemiBold" w:cs="SegoeUI-Semilight"/>
          <w:color w:val="000000"/>
        </w:rPr>
      </w:pPr>
      <w:r w:rsidRPr="009548E7">
        <w:rPr>
          <w:rFonts w:ascii="SegoeUI-Semilight" w:eastAsia="SegoeUI-Semilight" w:hAnsi="SegoeUI-SemiBold" w:cs="SegoeUI-Semilight"/>
          <w:color w:val="000000"/>
        </w:rPr>
        <w:t>It shall have a maximum outer diameter of 203 mm (8</w:t>
      </w:r>
      <w:r w:rsidRPr="009548E7">
        <w:rPr>
          <w:rFonts w:ascii="SegoeUI-Semilight" w:eastAsia="SegoeUI-Semilight" w:hAnsi="SegoeUI-SemiBold" w:cs="SegoeUI-Semilight" w:hint="eastAsia"/>
          <w:color w:val="000000"/>
        </w:rPr>
        <w:t>″</w:t>
      </w:r>
      <w:r w:rsidRPr="009548E7">
        <w:rPr>
          <w:rFonts w:ascii="SegoeUI-Semilight" w:eastAsia="SegoeUI-Semilight" w:hAnsi="SegoeUI-SemiBold" w:cs="SegoeUI-Semilight"/>
          <w:color w:val="000000"/>
        </w:rPr>
        <w:t xml:space="preserve">) and its </w:t>
      </w:r>
      <w:r w:rsidRPr="009548E7">
        <w:rPr>
          <w:rFonts w:ascii="SegoeUI-Semilight" w:eastAsia="SegoeUI-Semilight" w:hAnsi="SegoeUI-SemiBold" w:cs="SegoeUI-Semilight"/>
          <w:color w:val="000000"/>
        </w:rPr>
        <w:t>projection shall not exceed 12.7 mm (1/2</w:t>
      </w:r>
      <w:r w:rsidRPr="009548E7">
        <w:rPr>
          <w:rFonts w:ascii="SegoeUI-Semilight" w:eastAsia="SegoeUI-Semilight" w:hAnsi="SegoeUI-SemiBold" w:cs="SegoeUI-Semilight" w:hint="eastAsia"/>
          <w:color w:val="000000"/>
        </w:rPr>
        <w:t>″</w:t>
      </w:r>
      <w:r w:rsidRPr="009548E7">
        <w:rPr>
          <w:rFonts w:ascii="SegoeUI-Semilight" w:eastAsia="SegoeUI-Semilight" w:hAnsi="SegoeUI-SemiBold" w:cs="SegoeUI-Semilight"/>
          <w:color w:val="000000"/>
        </w:rPr>
        <w:t>).</w:t>
      </w:r>
    </w:p>
    <w:p w:rsidR="009548E7" w:rsidRPr="009548E7" w:rsidRDefault="009548E7" w:rsidP="009548E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UI-Semilight" w:eastAsia="SegoeUI-Semilight" w:hAnsi="SegoeUI-SemiBold" w:cs="SegoeUI-Semilight"/>
          <w:color w:val="000000"/>
        </w:rPr>
      </w:pPr>
      <w:r w:rsidRPr="009548E7">
        <w:rPr>
          <w:rFonts w:ascii="SegoeUI-Semilight" w:eastAsia="SegoeUI-Semilight" w:hAnsi="SegoeUI-SemiBold" w:cs="SegoeUI-Semilight"/>
          <w:color w:val="000000"/>
        </w:rPr>
        <w:t>It must be able to be installed directly on an 8</w:t>
      </w:r>
      <w:r w:rsidRPr="009548E7">
        <w:rPr>
          <w:rFonts w:ascii="SegoeUI-Semilight" w:eastAsia="SegoeUI-Semilight" w:hAnsi="SegoeUI-SemiBold" w:cs="SegoeUI-Semilight" w:hint="eastAsia"/>
          <w:color w:val="000000"/>
        </w:rPr>
        <w:t>″</w:t>
      </w:r>
      <w:r w:rsidRPr="009548E7">
        <w:rPr>
          <w:rFonts w:ascii="SegoeUI-Semilight" w:eastAsia="SegoeUI-Semilight" w:hAnsi="SegoeUI-SemiBold" w:cs="SegoeUI-Semilight"/>
          <w:color w:val="000000"/>
        </w:rPr>
        <w:t xml:space="preserve"> shallow base, or by </w:t>
      </w:r>
      <w:r w:rsidRPr="009548E7">
        <w:rPr>
          <w:rFonts w:ascii="SegoeUI-Semilight" w:eastAsia="SegoeUI-Semilight" w:hAnsi="SegoeUI-SemiBold" w:cs="SegoeUI-Semilight"/>
          <w:color w:val="000000"/>
        </w:rPr>
        <w:t>means of adapter on a FAA L-868B deep base or a seating ring.</w:t>
      </w:r>
    </w:p>
    <w:p w:rsidR="009548E7" w:rsidRPr="009548E7" w:rsidRDefault="009548E7" w:rsidP="009548E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UI-Semilight" w:eastAsia="SegoeUI-Semilight" w:hAnsi="SegoeUI-SemiBold" w:cs="SegoeUI-Semilight"/>
          <w:color w:val="000000"/>
        </w:rPr>
      </w:pPr>
      <w:r w:rsidRPr="009548E7">
        <w:rPr>
          <w:rFonts w:ascii="SegoeUI-Semilight" w:eastAsia="SegoeUI-Semilight" w:hAnsi="SegoeUI-SemiBold" w:cs="SegoeUI-Semilight"/>
          <w:color w:val="000000"/>
        </w:rPr>
        <w:t>It will be design to allow easy maintenance.</w:t>
      </w:r>
    </w:p>
    <w:p w:rsidR="009548E7" w:rsidRPr="009548E7" w:rsidRDefault="009548E7" w:rsidP="009548E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UI-Semilight" w:eastAsia="SegoeUI-Semilight" w:hAnsi="SegoeUI-SemiBold" w:cs="SegoeUI-Semilight"/>
          <w:color w:val="000000"/>
        </w:rPr>
      </w:pPr>
      <w:r w:rsidRPr="009548E7">
        <w:rPr>
          <w:rFonts w:ascii="SegoeUI-Semilight" w:eastAsia="SegoeUI-Semilight" w:hAnsi="SegoeUI-SemiBold" w:cs="SegoeUI-Semilight"/>
          <w:color w:val="000000"/>
        </w:rPr>
        <w:t>The prisms shall not be sealed.</w:t>
      </w:r>
    </w:p>
    <w:p w:rsidR="009548E7" w:rsidRPr="009548E7" w:rsidRDefault="009548E7" w:rsidP="009548E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UI-Semilight" w:eastAsia="SegoeUI-Semilight" w:hAnsi="SegoeUI-SemiBold" w:cs="SegoeUI-Semilight"/>
          <w:color w:val="000000"/>
        </w:rPr>
      </w:pPr>
      <w:r w:rsidRPr="009548E7">
        <w:rPr>
          <w:rFonts w:ascii="SegoeUI-Semilight" w:eastAsia="SegoeUI-Semilight" w:hAnsi="SegoeUI-SemiBold" w:cs="SegoeUI-Semilight"/>
          <w:color w:val="000000"/>
        </w:rPr>
        <w:t>The filters shall be dichroic.</w:t>
      </w:r>
    </w:p>
    <w:p w:rsidR="009548E7" w:rsidRPr="009548E7" w:rsidRDefault="009548E7" w:rsidP="009548E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UI-Semilight" w:eastAsia="SegoeUI-Semilight" w:hAnsi="SegoeUI-SemiBold" w:cs="SegoeUI-Semilight"/>
          <w:color w:val="000000"/>
        </w:rPr>
      </w:pPr>
      <w:r w:rsidRPr="009548E7">
        <w:rPr>
          <w:rFonts w:ascii="SegoeUI-Semilight" w:eastAsia="SegoeUI-Semilight" w:hAnsi="SegoeUI-SemiBold" w:cs="SegoeUI-Semilight"/>
          <w:color w:val="000000"/>
        </w:rPr>
        <w:t>The fittings in this mod</w:t>
      </w:r>
      <w:r w:rsidRPr="009548E7">
        <w:rPr>
          <w:rFonts w:ascii="SegoeUI-Semilight" w:eastAsia="SegoeUI-Semilight" w:hAnsi="SegoeUI-SemiBold" w:cs="SegoeUI-Semilight"/>
          <w:color w:val="000000"/>
        </w:rPr>
        <w:t xml:space="preserve">el range share many of the same </w:t>
      </w:r>
      <w:r w:rsidRPr="009548E7">
        <w:rPr>
          <w:rFonts w:ascii="SegoeUI-Semilight" w:eastAsia="SegoeUI-Semilight" w:hAnsi="SegoeUI-SemiBold" w:cs="SegoeUI-Semilight"/>
          <w:color w:val="000000"/>
        </w:rPr>
        <w:t>components.</w:t>
      </w:r>
    </w:p>
    <w:p w:rsidR="009548E7" w:rsidRPr="009548E7" w:rsidRDefault="009548E7" w:rsidP="009548E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UI-Semilight" w:eastAsia="SegoeUI-Semilight" w:hAnsi="SegoeUI-SemiBold" w:cs="SegoeUI-Semilight"/>
          <w:color w:val="000000"/>
        </w:rPr>
      </w:pPr>
      <w:r w:rsidRPr="009548E7">
        <w:rPr>
          <w:rFonts w:ascii="SegoeUI-Semilight" w:eastAsia="SegoeUI-Semilight" w:hAnsi="SegoeUI-SemiBold" w:cs="SegoeUI-Semilight"/>
          <w:color w:val="000000"/>
        </w:rPr>
        <w:t>No internal adjustment shall be needed.</w:t>
      </w:r>
    </w:p>
    <w:p w:rsidR="005577D4" w:rsidRPr="009548E7" w:rsidRDefault="009548E7" w:rsidP="009548E7">
      <w:pPr>
        <w:pStyle w:val="ListParagraph"/>
        <w:numPr>
          <w:ilvl w:val="0"/>
          <w:numId w:val="3"/>
        </w:numPr>
      </w:pPr>
      <w:r w:rsidRPr="009548E7">
        <w:rPr>
          <w:rFonts w:ascii="SegoeUI-Semilight" w:eastAsia="SegoeUI-Semilight" w:hAnsi="SegoeUI-SemiBold" w:cs="SegoeUI-Semilight"/>
          <w:color w:val="000000"/>
        </w:rPr>
        <w:t>The weight of the fitting shall be lower than 2.8 kg.</w:t>
      </w:r>
    </w:p>
    <w:sectPr w:rsidR="005577D4" w:rsidRPr="009548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UI-Semiligh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UI-SemiBold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66CD2"/>
    <w:multiLevelType w:val="hybridMultilevel"/>
    <w:tmpl w:val="9468E396"/>
    <w:lvl w:ilvl="0" w:tplc="C75A6E22">
      <w:numFmt w:val="bullet"/>
      <w:lvlText w:val="•"/>
      <w:lvlJc w:val="left"/>
      <w:pPr>
        <w:ind w:left="720" w:hanging="360"/>
      </w:pPr>
      <w:rPr>
        <w:rFonts w:ascii="SegoeUI-Semilight" w:eastAsia="SegoeUI-Semilight" w:hAnsi="SegoeUI-SemiBold" w:cs="SegoeUI-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C42FC"/>
    <w:multiLevelType w:val="hybridMultilevel"/>
    <w:tmpl w:val="F7C87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39353C"/>
    <w:multiLevelType w:val="hybridMultilevel"/>
    <w:tmpl w:val="E62CBC6A"/>
    <w:lvl w:ilvl="0" w:tplc="C75A6E22">
      <w:numFmt w:val="bullet"/>
      <w:lvlText w:val="•"/>
      <w:lvlJc w:val="left"/>
      <w:pPr>
        <w:ind w:left="360" w:hanging="360"/>
      </w:pPr>
      <w:rPr>
        <w:rFonts w:ascii="SegoeUI-Semilight" w:eastAsia="SegoeUI-Semilight" w:hAnsi="SegoeUI-SemiBold" w:cs="SegoeUI-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8E7"/>
    <w:rsid w:val="005577D4"/>
    <w:rsid w:val="0095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90030"/>
  <w15:chartTrackingRefBased/>
  <w15:docId w15:val="{033CAE6C-C5B8-4743-8E90-7E939169E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48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Munroe</dc:creator>
  <cp:keywords/>
  <dc:description/>
  <cp:lastModifiedBy>Angela Munroe</cp:lastModifiedBy>
  <cp:revision>1</cp:revision>
  <dcterms:created xsi:type="dcterms:W3CDTF">2018-07-10T12:58:00Z</dcterms:created>
  <dcterms:modified xsi:type="dcterms:W3CDTF">2018-07-10T13:00:00Z</dcterms:modified>
</cp:coreProperties>
</file>